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1843"/>
        <w:gridCol w:w="3038"/>
        <w:gridCol w:w="4900"/>
      </w:tblGrid>
      <w:tr w:rsidR="0070324C" w:rsidTr="4D12D9AF">
        <w:tc>
          <w:tcPr>
            <w:tcW w:w="1843" w:type="dxa"/>
            <w:vMerge w:val="restart"/>
          </w:tcPr>
          <w:p w:rsidR="0070324C" w:rsidRDefault="0070324C" w:rsidP="00902553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96pt" o:ole="">
                  <v:imagedata r:id="rId8" o:title=""/>
                </v:shape>
                <o:OLEObject Type="Embed" ProgID="PBrush" ShapeID="_x0000_i1025" DrawAspect="Content" ObjectID="_1714903629" r:id="rId9"/>
              </w:object>
            </w:r>
          </w:p>
        </w:tc>
        <w:tc>
          <w:tcPr>
            <w:tcW w:w="3038" w:type="dxa"/>
          </w:tcPr>
          <w:p w:rsidR="0070324C" w:rsidRDefault="0070324C" w:rsidP="00902553">
            <w:pPr>
              <w:jc w:val="center"/>
              <w:rPr>
                <w:b/>
                <w:sz w:val="28"/>
              </w:rPr>
            </w:pPr>
          </w:p>
          <w:p w:rsidR="0070324C" w:rsidRPr="00CF5D1A" w:rsidRDefault="00626632" w:rsidP="000100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</w:t>
            </w:r>
            <w:r w:rsidR="00B25CCE">
              <w:rPr>
                <w:b/>
                <w:sz w:val="28"/>
              </w:rPr>
              <w:t>2</w:t>
            </w:r>
            <w:r w:rsidR="00887207">
              <w:rPr>
                <w:b/>
                <w:sz w:val="28"/>
              </w:rPr>
              <w:t>2</w:t>
            </w:r>
          </w:p>
        </w:tc>
        <w:tc>
          <w:tcPr>
            <w:tcW w:w="4900" w:type="dxa"/>
          </w:tcPr>
          <w:p w:rsidR="0070324C" w:rsidRDefault="004979F6" w:rsidP="00902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66720" cy="778510"/>
                  <wp:effectExtent l="19050" t="0" r="5080" b="0"/>
                  <wp:docPr id="1" name="Image 2" descr="C:\A-SAUVE DOSSIERS au 26 juin 2019\AA - CHARTE GRAPHIQUE\logo 2019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-SAUVE DOSSIERS au 26 juin 2019\AA - CHARTE GRAPHIQUE\logo 2019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4C" w:rsidTr="4D12D9AF">
        <w:tc>
          <w:tcPr>
            <w:tcW w:w="1843" w:type="dxa"/>
            <w:vMerge/>
          </w:tcPr>
          <w:p w:rsidR="0070324C" w:rsidRDefault="0070324C" w:rsidP="00902553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70324C" w:rsidRDefault="007962A0" w:rsidP="005B4BB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BTS MMV </w:t>
            </w:r>
            <w:r w:rsidR="0070324C"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RDefault="0070324C" w:rsidP="009025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2"/>
      </w:tblGrid>
      <w:tr w:rsidR="007962A0" w:rsidRPr="00DA7769" w:rsidTr="00887207">
        <w:trPr>
          <w:trHeight w:val="559"/>
        </w:trPr>
        <w:tc>
          <w:tcPr>
            <w:tcW w:w="2410" w:type="dxa"/>
            <w:vAlign w:val="center"/>
          </w:tcPr>
          <w:p w:rsidR="007962A0" w:rsidRPr="00DA7769" w:rsidRDefault="007962A0" w:rsidP="00315E95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7222" w:type="dxa"/>
            <w:vAlign w:val="center"/>
          </w:tcPr>
          <w:p w:rsidR="007962A0" w:rsidRPr="00DA7769" w:rsidRDefault="007962A0" w:rsidP="00315E95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7962A0" w:rsidRPr="00DA7769" w:rsidTr="00887207">
        <w:trPr>
          <w:trHeight w:val="7074"/>
        </w:trPr>
        <w:tc>
          <w:tcPr>
            <w:tcW w:w="2410" w:type="dxa"/>
            <w:vAlign w:val="center"/>
          </w:tcPr>
          <w:p w:rsidR="007962A0" w:rsidRDefault="007962A0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 w:rsidR="004074A8">
              <w:rPr>
                <w:b/>
              </w:rPr>
              <w:t xml:space="preserve"> 1ere année</w:t>
            </w:r>
          </w:p>
          <w:p w:rsidR="007E5C2F" w:rsidRDefault="007E5C2F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 2ème année</w:t>
            </w:r>
          </w:p>
        </w:tc>
        <w:tc>
          <w:tcPr>
            <w:tcW w:w="7222" w:type="dxa"/>
            <w:vAlign w:val="center"/>
          </w:tcPr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Pochettes plastiques 200</w:t>
            </w:r>
          </w:p>
          <w:p w:rsidR="00902553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2 classeurs avec anneaux</w:t>
            </w:r>
            <w:r w:rsidR="007E5C2F" w:rsidRPr="00C8310A">
              <w:rPr>
                <w:color w:val="1F497D" w:themeColor="text2"/>
                <w:sz w:val="20"/>
                <w:szCs w:val="20"/>
              </w:rPr>
              <w:t xml:space="preserve"> et levier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6 intercalaires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Portes mines 0.</w:t>
            </w:r>
            <w:r w:rsidR="00037166" w:rsidRPr="00C8310A">
              <w:rPr>
                <w:color w:val="1F497D" w:themeColor="text2"/>
                <w:sz w:val="20"/>
                <w:szCs w:val="20"/>
              </w:rPr>
              <w:t>5</w:t>
            </w:r>
            <w:r w:rsidRPr="00C8310A">
              <w:rPr>
                <w:color w:val="1F497D" w:themeColor="text2"/>
                <w:sz w:val="20"/>
                <w:szCs w:val="20"/>
              </w:rPr>
              <w:t xml:space="preserve"> (HB)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Mines 0.</w:t>
            </w:r>
            <w:r w:rsidR="00037166" w:rsidRPr="00C8310A">
              <w:rPr>
                <w:color w:val="1F497D" w:themeColor="text2"/>
                <w:sz w:val="20"/>
                <w:szCs w:val="20"/>
              </w:rPr>
              <w:t>5</w:t>
            </w:r>
            <w:r w:rsidRPr="00C8310A">
              <w:rPr>
                <w:color w:val="1F497D" w:themeColor="text2"/>
                <w:sz w:val="20"/>
                <w:szCs w:val="20"/>
              </w:rPr>
              <w:t xml:space="preserve"> (HB)</w:t>
            </w:r>
          </w:p>
          <w:p w:rsidR="007962A0" w:rsidRPr="00C8310A" w:rsidRDefault="007E5C2F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Colle en bâton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Ruban</w:t>
            </w:r>
            <w:r w:rsidR="00B25A95" w:rsidRPr="00C8310A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C8310A">
              <w:rPr>
                <w:color w:val="1F497D" w:themeColor="text2"/>
                <w:sz w:val="20"/>
                <w:szCs w:val="20"/>
              </w:rPr>
              <w:t>adhésif (scotch)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Ciseaux papier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Dé</w:t>
            </w:r>
          </w:p>
          <w:p w:rsidR="007E5C2F" w:rsidRPr="00C8310A" w:rsidRDefault="007E5C2F" w:rsidP="769E33D1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1F497D" w:themeColor="text2"/>
              </w:rPr>
            </w:pPr>
            <w:r w:rsidRPr="769E33D1">
              <w:rPr>
                <w:color w:val="1F497D" w:themeColor="text2"/>
                <w:sz w:val="20"/>
                <w:szCs w:val="20"/>
              </w:rPr>
              <w:t xml:space="preserve">Stylos </w:t>
            </w:r>
            <w:proofErr w:type="spellStart"/>
            <w:r w:rsidRPr="769E33D1">
              <w:rPr>
                <w:color w:val="1F497D" w:themeColor="text2"/>
                <w:sz w:val="20"/>
                <w:szCs w:val="20"/>
              </w:rPr>
              <w:t>frixion</w:t>
            </w:r>
            <w:proofErr w:type="spellEnd"/>
            <w:r w:rsidRPr="769E33D1">
              <w:rPr>
                <w:color w:val="1F497D" w:themeColor="text2"/>
                <w:sz w:val="20"/>
                <w:szCs w:val="20"/>
              </w:rPr>
              <w:t>-</w:t>
            </w:r>
            <w:proofErr w:type="spellStart"/>
            <w:r w:rsidRPr="769E33D1">
              <w:rPr>
                <w:color w:val="1F497D" w:themeColor="text2"/>
                <w:sz w:val="20"/>
                <w:szCs w:val="20"/>
              </w:rPr>
              <w:t>ball</w:t>
            </w:r>
            <w:proofErr w:type="spellEnd"/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Aiguille mode grosseur de 7 à 9</w:t>
            </w:r>
          </w:p>
          <w:p w:rsidR="007962A0" w:rsidRPr="00C8310A" w:rsidRDefault="00037166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Épingles</w:t>
            </w:r>
            <w:r w:rsidR="007962A0" w:rsidRPr="00C8310A">
              <w:rPr>
                <w:color w:val="1F497D" w:themeColor="text2"/>
                <w:sz w:val="20"/>
                <w:szCs w:val="20"/>
              </w:rPr>
              <w:t xml:space="preserve"> à nourrice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1 boîte épingles extra fines</w:t>
            </w:r>
          </w:p>
          <w:p w:rsidR="00902553" w:rsidRPr="00C8310A" w:rsidRDefault="00902553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Mètre ruban</w:t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>
              <w:rPr>
                <w:color w:val="1F497D" w:themeColor="text2"/>
                <w:sz w:val="20"/>
                <w:szCs w:val="20"/>
              </w:rPr>
              <w:t>Réglet inox de 15 cm</w:t>
            </w:r>
          </w:p>
          <w:p w:rsidR="6D5F3A9A" w:rsidRDefault="6D5F3A9A" w:rsidP="1769E93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2055" cy="208085"/>
                  <wp:effectExtent l="0" t="0" r="0" b="0"/>
                  <wp:docPr id="63540673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55" cy="2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>
              <w:rPr>
                <w:color w:val="1F497D" w:themeColor="text2"/>
                <w:sz w:val="20"/>
                <w:szCs w:val="20"/>
              </w:rPr>
              <w:t>Règle courbe</w:t>
            </w:r>
            <w:r w:rsidR="00316EE3" w:rsidRPr="1769E93D">
              <w:rPr>
                <w:color w:val="1F497D" w:themeColor="text2"/>
                <w:sz w:val="20"/>
                <w:szCs w:val="20"/>
              </w:rPr>
              <w:t xml:space="preserve"> (pistolet)</w:t>
            </w:r>
          </w:p>
          <w:p w:rsidR="793713E4" w:rsidRDefault="793713E4" w:rsidP="1769E93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4380" cy="754380"/>
                  <wp:effectExtent l="0" t="0" r="0" b="0"/>
                  <wp:docPr id="95357019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2A0" w:rsidRPr="00C8310A" w:rsidRDefault="007962A0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>
              <w:rPr>
                <w:color w:val="1F497D" w:themeColor="text2"/>
                <w:sz w:val="20"/>
                <w:szCs w:val="20"/>
              </w:rPr>
              <w:t>Règle japonaise</w:t>
            </w:r>
            <w:r w:rsidR="004F710C" w:rsidRPr="1769E93D">
              <w:rPr>
                <w:color w:val="1F497D" w:themeColor="text2"/>
                <w:sz w:val="20"/>
                <w:szCs w:val="20"/>
              </w:rPr>
              <w:t xml:space="preserve"> de 50 cm</w:t>
            </w:r>
          </w:p>
          <w:p w:rsidR="660B25D4" w:rsidRDefault="660B25D4" w:rsidP="1769E93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3773" cy="643773"/>
                  <wp:effectExtent l="0" t="0" r="0" b="0"/>
                  <wp:docPr id="113889355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73" cy="64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2A0" w:rsidRPr="00C8310A" w:rsidRDefault="007E5C2F" w:rsidP="00C8310A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 xml:space="preserve">Ciseaux de coupe et ciseaux lingère courts </w:t>
            </w:r>
          </w:p>
          <w:p w:rsidR="00B25CCE" w:rsidRDefault="00C8310A" w:rsidP="00B25CC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</w:t>
            </w:r>
            <w:r w:rsidR="00B25CCE" w:rsidRPr="00C8310A">
              <w:rPr>
                <w:color w:val="1F497D" w:themeColor="text2"/>
                <w:sz w:val="20"/>
                <w:szCs w:val="20"/>
              </w:rPr>
              <w:t>Clé USB 16 Go</w:t>
            </w:r>
          </w:p>
          <w:p w:rsidR="00C8310A" w:rsidRPr="00C8310A" w:rsidRDefault="00C8310A" w:rsidP="00B25CC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machine à coudre familiale 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est fortement recommandée</w:t>
            </w:r>
          </w:p>
          <w:p w:rsidR="00316EE3" w:rsidRPr="00C8310A" w:rsidRDefault="00C8310A" w:rsidP="00316EE3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>
              <w:rPr>
                <w:color w:val="1F487C"/>
                <w:sz w:val="20"/>
                <w:szCs w:val="20"/>
              </w:rPr>
              <w:t>1 ordinateur Portable</w:t>
            </w:r>
            <w:r w:rsidR="00316EE3" w:rsidRPr="1769E93D">
              <w:rPr>
                <w:color w:val="1F487C"/>
                <w:sz w:val="20"/>
                <w:szCs w:val="20"/>
              </w:rPr>
              <w:t xml:space="preserve">* </w:t>
            </w:r>
            <w:r w:rsidR="00316EE3" w:rsidRPr="1769E93D">
              <w:rPr>
                <w:i/>
                <w:iCs/>
                <w:color w:val="1F487C"/>
                <w:sz w:val="20"/>
                <w:szCs w:val="20"/>
              </w:rPr>
              <w:t>est fortement recommandé, les logiciels pros seront installés gratuitement pour les 2 années de BTS</w:t>
            </w:r>
          </w:p>
          <w:p w:rsidR="00316EE3" w:rsidRPr="00C8310A" w:rsidRDefault="00316EE3" w:rsidP="00316EE3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1769E93D">
              <w:rPr>
                <w:i/>
                <w:iCs/>
                <w:color w:val="FF0000"/>
                <w:sz w:val="24"/>
                <w:szCs w:val="24"/>
              </w:rPr>
              <w:t>Chaque étudiant devra impérativement avoir son matériel en début de cours</w:t>
            </w:r>
          </w:p>
          <w:p w:rsidR="00B25CCE" w:rsidRPr="00C8310A" w:rsidRDefault="00316EE3" w:rsidP="00B25CCE">
            <w:pPr>
              <w:spacing w:after="0" w:line="24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  <w:t xml:space="preserve">* </w:t>
            </w:r>
            <w:r w:rsidR="00B25CCE" w:rsidRPr="00316EE3">
              <w:rPr>
                <w:b/>
                <w:bCs/>
                <w:i/>
                <w:iCs/>
                <w:color w:val="1F497D" w:themeColor="text2"/>
                <w:u w:val="single"/>
              </w:rPr>
              <w:t>Configuration ordinateur recommandée </w:t>
            </w:r>
            <w:r w:rsidR="00B25CCE"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  <w:t>:</w:t>
            </w:r>
          </w:p>
          <w:p w:rsidR="007962A0" w:rsidRDefault="00B25CCE" w:rsidP="00B25CCE">
            <w:pPr>
              <w:spacing w:after="0" w:line="240" w:lineRule="auto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Système Exploitation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 : Windows 10 (</w:t>
            </w:r>
            <w:r w:rsidR="00037166" w:rsidRPr="00C8310A">
              <w:rPr>
                <w:i/>
                <w:iCs/>
                <w:color w:val="1F497D" w:themeColor="text2"/>
                <w:sz w:val="20"/>
                <w:szCs w:val="20"/>
              </w:rPr>
              <w:t>Pas de Mac, non compatible avec les logiciels Pro)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  <w:t xml:space="preserve">Processeur </w:t>
            </w:r>
            <w:r w:rsid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possible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: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  <w:t xml:space="preserve">- Min :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intel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celeronG4920,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PentiumGold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ou AMD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Athlon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(dernière génération)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  <w:t xml:space="preserve">- Recommandé : exemples : Intel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Core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i(3-5-7) ou AMD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Ryzen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(3-5-7-9)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  <w:t>Mémoire vive (RAM) :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  <w:t>- Min 4Giga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  <w:t>- Recommandé 8Giga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  <w:t>Carte graphique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  <w:t xml:space="preserve">- Recommandé : Intel® UHD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Graphics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520 ou plus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  <w:t>Disque dur 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: Min 2 Giga disponibles (pour outils pédagogiques)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Connexion internet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 : (Wifi ou câble réseau)</w:t>
            </w:r>
          </w:p>
          <w:p w:rsidR="00C8310A" w:rsidRPr="00E93A2D" w:rsidRDefault="00C8310A" w:rsidP="1769E93D">
            <w:pPr>
              <w:spacing w:after="0" w:line="240" w:lineRule="auto"/>
              <w:rPr>
                <w:i/>
                <w:iCs/>
                <w:color w:val="1F497D" w:themeColor="text2"/>
              </w:rPr>
            </w:pPr>
          </w:p>
        </w:tc>
      </w:tr>
      <w:tr w:rsidR="004074A8" w:rsidRPr="00DA7769" w:rsidTr="00887207">
        <w:trPr>
          <w:trHeight w:val="1720"/>
        </w:trPr>
        <w:tc>
          <w:tcPr>
            <w:tcW w:w="2410" w:type="dxa"/>
            <w:vAlign w:val="center"/>
          </w:tcPr>
          <w:p w:rsidR="004074A8" w:rsidRDefault="00E93A2D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mathématiques</w:t>
            </w:r>
          </w:p>
        </w:tc>
        <w:tc>
          <w:tcPr>
            <w:tcW w:w="7222" w:type="dxa"/>
            <w:vAlign w:val="center"/>
          </w:tcPr>
          <w:p w:rsidR="00E93A2D" w:rsidRPr="00233330" w:rsidRDefault="00E93A2D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  <w:u w:val="single"/>
              </w:rPr>
            </w:pPr>
            <w:r w:rsidRPr="5D0FD51C">
              <w:rPr>
                <w:color w:val="1F487C"/>
                <w:sz w:val="20"/>
                <w:szCs w:val="20"/>
                <w:u w:val="single"/>
              </w:rPr>
              <w:t xml:space="preserve"> </w:t>
            </w:r>
            <w:r w:rsidRPr="5D0FD51C">
              <w:rPr>
                <w:color w:val="1F487C"/>
                <w:sz w:val="20"/>
                <w:szCs w:val="20"/>
              </w:rPr>
              <w:t xml:space="preserve">TROUSSE : Crayons (bleu, vert, rouge, noir), crayon à papier, gomme, colle, effaceur,         double-décimètre, équerre, rapporteur, compas,                                                                               </w:t>
            </w:r>
          </w:p>
          <w:p w:rsidR="00E93A2D" w:rsidRPr="00233330" w:rsidRDefault="00E93A2D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>CALCULATRICE de l'année précédente, sinon attendre indications du professeur à la rentrée</w:t>
            </w:r>
          </w:p>
          <w:p w:rsidR="003D5B43" w:rsidRPr="00233330" w:rsidRDefault="003D5B43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>* 1 grand cahier 24x32  (96 pages)  (MATHS)</w:t>
            </w:r>
          </w:p>
          <w:p w:rsidR="004074A8" w:rsidRPr="00233330" w:rsidRDefault="003D5B43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>* 1 grand cahier 24x32  (96 pages)  (SCIENCES)</w:t>
            </w:r>
          </w:p>
        </w:tc>
      </w:tr>
      <w:tr w:rsidR="004074A8" w:rsidRPr="00DA7769" w:rsidTr="00887207">
        <w:trPr>
          <w:trHeight w:val="1569"/>
        </w:trPr>
        <w:tc>
          <w:tcPr>
            <w:tcW w:w="2410" w:type="dxa"/>
            <w:vAlign w:val="center"/>
          </w:tcPr>
          <w:p w:rsidR="004074A8" w:rsidRDefault="006A767A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7222" w:type="dxa"/>
            <w:vAlign w:val="center"/>
          </w:tcPr>
          <w:p w:rsidR="004074A8" w:rsidRPr="00233330" w:rsidRDefault="51F0D08B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>Carnet de dessin A3</w:t>
            </w:r>
          </w:p>
          <w:p w:rsidR="006A767A" w:rsidRPr="00233330" w:rsidRDefault="51F0D08B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>Feutres « </w:t>
            </w:r>
            <w:proofErr w:type="spellStart"/>
            <w:r w:rsidRPr="5D0FD51C">
              <w:rPr>
                <w:color w:val="1F487C"/>
                <w:sz w:val="20"/>
                <w:szCs w:val="20"/>
              </w:rPr>
              <w:t>promarkeur</w:t>
            </w:r>
            <w:proofErr w:type="spellEnd"/>
            <w:r w:rsidRPr="5D0FD51C">
              <w:rPr>
                <w:color w:val="1F487C"/>
                <w:sz w:val="20"/>
                <w:szCs w:val="20"/>
              </w:rPr>
              <w:t> » de 3 couleurs  différentes pour la peau (couleurs chair).</w:t>
            </w:r>
          </w:p>
          <w:p w:rsidR="478CC826" w:rsidRDefault="478CC826" w:rsidP="5D0FD51C">
            <w:pPr>
              <w:spacing w:after="0" w:line="240" w:lineRule="auto"/>
              <w:rPr>
                <w:color w:val="1F497D" w:themeColor="text2"/>
                <w:highlight w:val="yellow"/>
              </w:rPr>
            </w:pPr>
            <w:r w:rsidRPr="5D0FD51C">
              <w:rPr>
                <w:color w:val="1F487C"/>
              </w:rPr>
              <w:t xml:space="preserve">Feutres </w:t>
            </w:r>
            <w:proofErr w:type="spellStart"/>
            <w:r w:rsidRPr="5D0FD51C">
              <w:rPr>
                <w:color w:val="1F487C"/>
              </w:rPr>
              <w:t>promarkeurs</w:t>
            </w:r>
            <w:proofErr w:type="spellEnd"/>
            <w:r w:rsidRPr="5D0FD51C">
              <w:rPr>
                <w:color w:val="1F487C"/>
              </w:rPr>
              <w:t xml:space="preserve"> de différentes couleurs pour la mise en couleur des vêtements.</w:t>
            </w:r>
          </w:p>
          <w:p w:rsidR="006A767A" w:rsidRPr="00233330" w:rsidRDefault="51F0D08B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>Matériel dessin (aquarelle, feutres, crayons papier, crayons de couleur)</w:t>
            </w:r>
          </w:p>
          <w:p w:rsidR="00781CE8" w:rsidRPr="00233330" w:rsidRDefault="00781CE8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 xml:space="preserve">1 Feutre fin noir </w:t>
            </w:r>
          </w:p>
          <w:p w:rsidR="00781CE8" w:rsidRPr="00233330" w:rsidRDefault="51F0D08B" w:rsidP="5D0FD51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>
              <w:rPr>
                <w:color w:val="1F487C"/>
                <w:sz w:val="20"/>
                <w:szCs w:val="20"/>
              </w:rPr>
              <w:t xml:space="preserve">1 Feutre épais noir </w:t>
            </w:r>
          </w:p>
          <w:p w:rsidR="004074A8" w:rsidRPr="00233330" w:rsidRDefault="51F0D08B" w:rsidP="5D0FD51C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RPr="5D0FD51C">
              <w:rPr>
                <w:color w:val="FF0000"/>
                <w:sz w:val="20"/>
                <w:szCs w:val="20"/>
              </w:rPr>
              <w:t>Carton à dessin format A3</w:t>
            </w:r>
          </w:p>
        </w:tc>
      </w:tr>
      <w:tr w:rsidR="004A54F9" w:rsidRPr="00DA7769" w:rsidTr="00887207">
        <w:trPr>
          <w:trHeight w:val="1569"/>
        </w:trPr>
        <w:tc>
          <w:tcPr>
            <w:tcW w:w="2410" w:type="dxa"/>
            <w:vAlign w:val="center"/>
          </w:tcPr>
          <w:p w:rsidR="004A54F9" w:rsidRDefault="004A54F9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Anglais</w:t>
            </w:r>
          </w:p>
          <w:p w:rsidR="00500A7F" w:rsidRDefault="00500A7F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Sp3s et</w:t>
            </w:r>
          </w:p>
          <w:p w:rsidR="00500A7F" w:rsidRDefault="00500A7F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MMV</w:t>
            </w:r>
          </w:p>
        </w:tc>
        <w:tc>
          <w:tcPr>
            <w:tcW w:w="7222" w:type="dxa"/>
            <w:vAlign w:val="center"/>
          </w:tcPr>
          <w:p w:rsidR="004A54F9" w:rsidRPr="004A54F9" w:rsidRDefault="00500A7F" w:rsidP="004A54F9">
            <w:pPr>
              <w:rPr>
                <w:color w:val="1F487C"/>
                <w:sz w:val="20"/>
                <w:szCs w:val="20"/>
              </w:rPr>
            </w:pPr>
            <w:r>
              <w:rPr>
                <w:color w:val="1F487C"/>
                <w:sz w:val="20"/>
                <w:szCs w:val="20"/>
              </w:rPr>
              <w:t>D</w:t>
            </w:r>
            <w:r w:rsidR="004A54F9" w:rsidRPr="004A54F9">
              <w:rPr>
                <w:color w:val="1F487C"/>
                <w:sz w:val="20"/>
                <w:szCs w:val="20"/>
              </w:rPr>
              <w:t>es écouteurs prise jack filaires pour la CO</w:t>
            </w:r>
          </w:p>
          <w:p w:rsidR="004A54F9" w:rsidRPr="004A54F9" w:rsidRDefault="004A54F9" w:rsidP="004A54F9">
            <w:pPr>
              <w:spacing w:after="0" w:line="240" w:lineRule="auto"/>
              <w:rPr>
                <w:color w:val="1F487C"/>
                <w:sz w:val="20"/>
                <w:szCs w:val="20"/>
              </w:rPr>
            </w:pPr>
          </w:p>
          <w:p w:rsidR="004A54F9" w:rsidRPr="5D0FD51C" w:rsidRDefault="004A54F9" w:rsidP="5D0FD51C">
            <w:pPr>
              <w:spacing w:after="0" w:line="240" w:lineRule="auto"/>
              <w:rPr>
                <w:color w:val="1F487C"/>
                <w:sz w:val="20"/>
                <w:szCs w:val="20"/>
              </w:rPr>
            </w:pPr>
          </w:p>
        </w:tc>
      </w:tr>
    </w:tbl>
    <w:p w:rsidR="006E1FD5" w:rsidRPr="004A54F9" w:rsidRDefault="006E1FD5">
      <w:pPr>
        <w:rPr>
          <w:b/>
        </w:rPr>
      </w:pPr>
    </w:p>
    <w:sectPr w:rsidR="006E1FD5" w:rsidRPr="004A54F9" w:rsidSect="00DB3D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15" w:rsidRDefault="00045515" w:rsidP="0016234E">
      <w:pPr>
        <w:spacing w:after="0" w:line="240" w:lineRule="auto"/>
      </w:pPr>
      <w:r>
        <w:separator/>
      </w:r>
    </w:p>
  </w:endnote>
  <w:endnote w:type="continuationSeparator" w:id="0">
    <w:p w:rsidR="00045515" w:rsidRDefault="00045515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15" w:rsidRDefault="00045515" w:rsidP="0016234E">
      <w:pPr>
        <w:spacing w:after="0" w:line="240" w:lineRule="auto"/>
      </w:pPr>
      <w:r>
        <w:separator/>
      </w:r>
    </w:p>
  </w:footnote>
  <w:footnote w:type="continuationSeparator" w:id="0">
    <w:p w:rsidR="00045515" w:rsidRDefault="00045515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5C53"/>
    <w:multiLevelType w:val="hybridMultilevel"/>
    <w:tmpl w:val="2BA6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21"/>
  </w:num>
  <w:num w:numId="8">
    <w:abstractNumId w:val="24"/>
  </w:num>
  <w:num w:numId="9">
    <w:abstractNumId w:val="22"/>
  </w:num>
  <w:num w:numId="10">
    <w:abstractNumId w:val="20"/>
  </w:num>
  <w:num w:numId="11">
    <w:abstractNumId w:val="16"/>
  </w:num>
  <w:num w:numId="12">
    <w:abstractNumId w:val="28"/>
  </w:num>
  <w:num w:numId="13">
    <w:abstractNumId w:val="25"/>
  </w:num>
  <w:num w:numId="14">
    <w:abstractNumId w:val="29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18"/>
  </w:num>
  <w:num w:numId="25">
    <w:abstractNumId w:val="19"/>
  </w:num>
  <w:num w:numId="26">
    <w:abstractNumId w:val="6"/>
  </w:num>
  <w:num w:numId="27">
    <w:abstractNumId w:val="2"/>
  </w:num>
  <w:num w:numId="28">
    <w:abstractNumId w:val="3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100B9"/>
    <w:rsid w:val="00021A39"/>
    <w:rsid w:val="000221B0"/>
    <w:rsid w:val="000247B9"/>
    <w:rsid w:val="00037166"/>
    <w:rsid w:val="00045515"/>
    <w:rsid w:val="00050742"/>
    <w:rsid w:val="00067B92"/>
    <w:rsid w:val="000D042C"/>
    <w:rsid w:val="00124D48"/>
    <w:rsid w:val="00156D8D"/>
    <w:rsid w:val="0016234E"/>
    <w:rsid w:val="001C2F53"/>
    <w:rsid w:val="00207A08"/>
    <w:rsid w:val="00216991"/>
    <w:rsid w:val="0022119B"/>
    <w:rsid w:val="00221E4D"/>
    <w:rsid w:val="002266B8"/>
    <w:rsid w:val="00226C92"/>
    <w:rsid w:val="002329E2"/>
    <w:rsid w:val="00233330"/>
    <w:rsid w:val="002718EA"/>
    <w:rsid w:val="00271E6A"/>
    <w:rsid w:val="002A6788"/>
    <w:rsid w:val="002C06E8"/>
    <w:rsid w:val="002D070F"/>
    <w:rsid w:val="002D6404"/>
    <w:rsid w:val="002E2F1B"/>
    <w:rsid w:val="003106F0"/>
    <w:rsid w:val="00315E95"/>
    <w:rsid w:val="00316EE3"/>
    <w:rsid w:val="003219DC"/>
    <w:rsid w:val="00340503"/>
    <w:rsid w:val="00350879"/>
    <w:rsid w:val="003673B4"/>
    <w:rsid w:val="00372D48"/>
    <w:rsid w:val="00382C14"/>
    <w:rsid w:val="003D5B43"/>
    <w:rsid w:val="003D706C"/>
    <w:rsid w:val="00401257"/>
    <w:rsid w:val="004074A8"/>
    <w:rsid w:val="00411852"/>
    <w:rsid w:val="00420558"/>
    <w:rsid w:val="004979F6"/>
    <w:rsid w:val="004A54F9"/>
    <w:rsid w:val="004D5CA3"/>
    <w:rsid w:val="004F710C"/>
    <w:rsid w:val="00500A7F"/>
    <w:rsid w:val="0051619B"/>
    <w:rsid w:val="00530084"/>
    <w:rsid w:val="00533568"/>
    <w:rsid w:val="005354A1"/>
    <w:rsid w:val="00555BF0"/>
    <w:rsid w:val="00557985"/>
    <w:rsid w:val="0059444F"/>
    <w:rsid w:val="005A21D4"/>
    <w:rsid w:val="005B4BB3"/>
    <w:rsid w:val="005C44EF"/>
    <w:rsid w:val="005F767F"/>
    <w:rsid w:val="006130C8"/>
    <w:rsid w:val="00626632"/>
    <w:rsid w:val="00631B05"/>
    <w:rsid w:val="00632398"/>
    <w:rsid w:val="00634FB4"/>
    <w:rsid w:val="00636E8F"/>
    <w:rsid w:val="00641A6E"/>
    <w:rsid w:val="006A5E79"/>
    <w:rsid w:val="006A767A"/>
    <w:rsid w:val="006C6422"/>
    <w:rsid w:val="006E1FD5"/>
    <w:rsid w:val="006E30F5"/>
    <w:rsid w:val="006F236A"/>
    <w:rsid w:val="0070324C"/>
    <w:rsid w:val="00753EBF"/>
    <w:rsid w:val="00781CE8"/>
    <w:rsid w:val="007962A0"/>
    <w:rsid w:val="007A48C6"/>
    <w:rsid w:val="007E5C2F"/>
    <w:rsid w:val="007F0110"/>
    <w:rsid w:val="00813A77"/>
    <w:rsid w:val="008446D0"/>
    <w:rsid w:val="008449BD"/>
    <w:rsid w:val="00854F1F"/>
    <w:rsid w:val="00865AE2"/>
    <w:rsid w:val="00887207"/>
    <w:rsid w:val="00900E9D"/>
    <w:rsid w:val="00902553"/>
    <w:rsid w:val="00903D78"/>
    <w:rsid w:val="009058D0"/>
    <w:rsid w:val="0092004B"/>
    <w:rsid w:val="00946162"/>
    <w:rsid w:val="009650A4"/>
    <w:rsid w:val="009A72E6"/>
    <w:rsid w:val="009D26E9"/>
    <w:rsid w:val="009E6738"/>
    <w:rsid w:val="00A2003D"/>
    <w:rsid w:val="00A24EB5"/>
    <w:rsid w:val="00A3493F"/>
    <w:rsid w:val="00A663EF"/>
    <w:rsid w:val="00A7005E"/>
    <w:rsid w:val="00A8353A"/>
    <w:rsid w:val="00A83788"/>
    <w:rsid w:val="00AA01B6"/>
    <w:rsid w:val="00B105CC"/>
    <w:rsid w:val="00B241C7"/>
    <w:rsid w:val="00B25A95"/>
    <w:rsid w:val="00B25CCE"/>
    <w:rsid w:val="00B26338"/>
    <w:rsid w:val="00B41321"/>
    <w:rsid w:val="00B658DD"/>
    <w:rsid w:val="00B842C7"/>
    <w:rsid w:val="00BC3313"/>
    <w:rsid w:val="00C461BD"/>
    <w:rsid w:val="00C53F86"/>
    <w:rsid w:val="00C6201C"/>
    <w:rsid w:val="00C773B0"/>
    <w:rsid w:val="00C8310A"/>
    <w:rsid w:val="00C866EA"/>
    <w:rsid w:val="00CC4DA9"/>
    <w:rsid w:val="00D37D95"/>
    <w:rsid w:val="00D51482"/>
    <w:rsid w:val="00D65A37"/>
    <w:rsid w:val="00D706F6"/>
    <w:rsid w:val="00D96E35"/>
    <w:rsid w:val="00D9732B"/>
    <w:rsid w:val="00DA7769"/>
    <w:rsid w:val="00DB3D44"/>
    <w:rsid w:val="00DB71B2"/>
    <w:rsid w:val="00DB7757"/>
    <w:rsid w:val="00DC6D14"/>
    <w:rsid w:val="00E016DE"/>
    <w:rsid w:val="00E40CBB"/>
    <w:rsid w:val="00E511E5"/>
    <w:rsid w:val="00E56C6E"/>
    <w:rsid w:val="00E7639B"/>
    <w:rsid w:val="00E84D91"/>
    <w:rsid w:val="00E93A2D"/>
    <w:rsid w:val="00EA06F4"/>
    <w:rsid w:val="00EB2956"/>
    <w:rsid w:val="00EB381E"/>
    <w:rsid w:val="00ED39BD"/>
    <w:rsid w:val="00EE6407"/>
    <w:rsid w:val="00EF144E"/>
    <w:rsid w:val="00EF71B0"/>
    <w:rsid w:val="00F12732"/>
    <w:rsid w:val="00F50484"/>
    <w:rsid w:val="00F570AF"/>
    <w:rsid w:val="00F62023"/>
    <w:rsid w:val="00F64B3C"/>
    <w:rsid w:val="00FA0265"/>
    <w:rsid w:val="00FB557C"/>
    <w:rsid w:val="00FD5946"/>
    <w:rsid w:val="13B834AE"/>
    <w:rsid w:val="1769E93D"/>
    <w:rsid w:val="203826EA"/>
    <w:rsid w:val="2394CE3F"/>
    <w:rsid w:val="369EAF38"/>
    <w:rsid w:val="478CC826"/>
    <w:rsid w:val="47BAF2E6"/>
    <w:rsid w:val="4D12D9AF"/>
    <w:rsid w:val="51F0D08B"/>
    <w:rsid w:val="55CDE688"/>
    <w:rsid w:val="5D0FD51C"/>
    <w:rsid w:val="60F03753"/>
    <w:rsid w:val="62F0318F"/>
    <w:rsid w:val="660B25D4"/>
    <w:rsid w:val="6D5F3A9A"/>
    <w:rsid w:val="7065872E"/>
    <w:rsid w:val="72CC3EB1"/>
    <w:rsid w:val="75743B34"/>
    <w:rsid w:val="769E33D1"/>
    <w:rsid w:val="793713E4"/>
    <w:rsid w:val="7CB1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76C6-97BF-465C-B743-A410280C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338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12</cp:revision>
  <cp:lastPrinted>2013-06-11T16:06:00Z</cp:lastPrinted>
  <dcterms:created xsi:type="dcterms:W3CDTF">2021-06-07T08:54:00Z</dcterms:created>
  <dcterms:modified xsi:type="dcterms:W3CDTF">2022-05-24T11:20:00Z</dcterms:modified>
</cp:coreProperties>
</file>